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A0FD5" w14:textId="77777777" w:rsidR="007D43BF" w:rsidRDefault="007D43BF" w:rsidP="007D43BF">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3AFE45A2" w14:textId="23CBC7B1" w:rsidR="007D43BF" w:rsidRPr="008B0836" w:rsidRDefault="007D43BF" w:rsidP="007D43BF">
      <w:pPr>
        <w:jc w:val="center"/>
        <w:rPr>
          <w:rFonts w:ascii="Times New Roman" w:hAnsi="Times New Roman" w:cs="Times New Roman"/>
        </w:rPr>
      </w:pPr>
      <w:bookmarkStart w:id="0" w:name="_Hlk220326415"/>
      <w:r>
        <w:rPr>
          <w:rFonts w:ascii="Times New Roman" w:hAnsi="Times New Roman" w:cs="Times New Roman"/>
          <w:b/>
          <w:bCs/>
        </w:rPr>
        <w:t>City and County of Maui</w:t>
      </w:r>
    </w:p>
    <w:bookmarkEnd w:id="0"/>
    <w:p w14:paraId="47C22DDE" w14:textId="77777777" w:rsidR="007D43BF" w:rsidRPr="008B0836" w:rsidRDefault="007D43BF" w:rsidP="007D43BF">
      <w:pPr>
        <w:jc w:val="center"/>
        <w:rPr>
          <w:rFonts w:ascii="Times New Roman" w:hAnsi="Times New Roman" w:cs="Times New Roman"/>
        </w:rPr>
      </w:pPr>
      <w:r w:rsidRPr="008B0836">
        <w:rPr>
          <w:rFonts w:ascii="Times New Roman" w:hAnsi="Times New Roman" w:cs="Times New Roman"/>
          <w:b/>
          <w:bCs/>
        </w:rPr>
        <w:t>SCOPE OF WORK</w:t>
      </w:r>
    </w:p>
    <w:p w14:paraId="7F668B91" w14:textId="77777777" w:rsidR="007D43BF" w:rsidRPr="00C7387D" w:rsidRDefault="007D43BF" w:rsidP="007D43BF">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C05256D" w14:textId="77777777" w:rsidR="007D43BF" w:rsidRPr="00C969BF" w:rsidRDefault="007D43BF" w:rsidP="007D43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Pr>
          <w:rFonts w:ascii="Times New Roman" w:hAnsi="Times New Roman" w:cs="Times New Roman"/>
        </w:rPr>
        <w:t xml:space="preserve">  </w:t>
      </w:r>
    </w:p>
    <w:p w14:paraId="0C7981DF" w14:textId="77777777" w:rsidR="007D43BF" w:rsidRPr="00DD4586" w:rsidRDefault="007D43BF" w:rsidP="007D43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C77EF20" w14:textId="59E0EF8D" w:rsidR="007D43BF" w:rsidRDefault="007D43BF" w:rsidP="007D43B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Pr>
          <w:rFonts w:ascii="Times New Roman" w:hAnsi="Times New Roman" w:cs="Times New Roman"/>
        </w:rPr>
        <w:t xml:space="preserve"> the</w:t>
      </w:r>
      <w:r w:rsidRPr="008B0836">
        <w:rPr>
          <w:rFonts w:ascii="Times New Roman" w:hAnsi="Times New Roman" w:cs="Times New Roman"/>
        </w:rPr>
        <w:t xml:space="preserve"> </w:t>
      </w:r>
      <w:r>
        <w:rPr>
          <w:rFonts w:ascii="Times New Roman" w:hAnsi="Times New Roman" w:cs="Times New Roman"/>
          <w:b/>
          <w:bCs/>
        </w:rPr>
        <w:t>City and County of Maui</w:t>
      </w:r>
      <w:r w:rsidRPr="008B0836">
        <w:rPr>
          <w:rFonts w:ascii="Times New Roman" w:hAnsi="Times New Roman" w:cs="Times New Roman"/>
        </w:rPr>
        <w:t>. Peer</w:t>
      </w:r>
      <w:r>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stabilization and overall family well-being.</w:t>
      </w:r>
    </w:p>
    <w:p w14:paraId="101D716D" w14:textId="77777777" w:rsidR="007D43BF" w:rsidRDefault="007D43BF" w:rsidP="007D43BF">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54950B0F" w14:textId="77777777" w:rsidR="007D43BF" w:rsidRPr="00C7387D" w:rsidRDefault="007D43BF" w:rsidP="007D43BF">
      <w:pPr>
        <w:ind w:left="720"/>
        <w:rPr>
          <w:rFonts w:ascii="Times New Roman" w:hAnsi="Times New Roman" w:cs="Times New Roman"/>
        </w:rPr>
      </w:pPr>
    </w:p>
    <w:p w14:paraId="74D61B95" w14:textId="77777777" w:rsidR="007D43BF" w:rsidRPr="00C7387D" w:rsidRDefault="007D43BF" w:rsidP="007D43BF">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54ED1ADD" w14:textId="77777777" w:rsidR="007D43BF" w:rsidRPr="00C7387D" w:rsidRDefault="007D43BF" w:rsidP="007D43BF">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272C7451" w14:textId="0ADB7396"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City and County of Maui</w:t>
      </w:r>
      <w:r w:rsidRPr="00C7387D">
        <w:rPr>
          <w:rFonts w:ascii="Times New Roman" w:hAnsi="Times New Roman" w:cs="Times New Roman"/>
        </w:rPr>
        <w:t xml:space="preserve"> and demonstrate an established presence within the county</w:t>
      </w:r>
      <w:r>
        <w:rPr>
          <w:rFonts w:ascii="Times New Roman" w:hAnsi="Times New Roman" w:cs="Times New Roman"/>
        </w:rPr>
        <w:t>/area as defined</w:t>
      </w:r>
      <w:r w:rsidRPr="00C7387D">
        <w:rPr>
          <w:rFonts w:ascii="Times New Roman" w:hAnsi="Times New Roman" w:cs="Times New Roman"/>
        </w:rPr>
        <w:t>;</w:t>
      </w:r>
    </w:p>
    <w:p w14:paraId="6F770DB5" w14:textId="235A25C1"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Pr>
          <w:rFonts w:ascii="Times New Roman" w:hAnsi="Times New Roman" w:cs="Times New Roman"/>
        </w:rPr>
        <w:t xml:space="preserve">the </w:t>
      </w:r>
      <w:r w:rsidRPr="00F2111F">
        <w:rPr>
          <w:rFonts w:ascii="Times New Roman" w:hAnsi="Times New Roman" w:cs="Times New Roman"/>
          <w:b/>
          <w:bCs/>
        </w:rPr>
        <w:t>City and County of Maui</w:t>
      </w:r>
      <w:r w:rsidRPr="00C7387D">
        <w:rPr>
          <w:rFonts w:ascii="Times New Roman" w:hAnsi="Times New Roman" w:cs="Times New Roman"/>
        </w:rPr>
        <w:t>, including experience working with families impacted by substance use, child welfare involvement, or related family stressors;</w:t>
      </w:r>
    </w:p>
    <w:p w14:paraId="4555C121" w14:textId="4F8E6BDD" w:rsidR="007D43BF" w:rsidRPr="00C7387D" w:rsidRDefault="007D43BF" w:rsidP="007D43BF">
      <w:pPr>
        <w:pStyle w:val="ListParagraph"/>
        <w:numPr>
          <w:ilvl w:val="1"/>
          <w:numId w:val="2"/>
        </w:numPr>
        <w:rPr>
          <w:rFonts w:ascii="Times New Roman" w:hAnsi="Times New Roman" w:cs="Times New Roman"/>
        </w:rPr>
      </w:pPr>
      <w:r>
        <w:rPr>
          <w:rFonts w:ascii="Times New Roman" w:hAnsi="Times New Roman" w:cs="Times New Roman"/>
        </w:rPr>
        <w:t>Have at least three (3) years of experience implementing peer-to-peer support models designed for families and caregivers affected by substance use and/or child welfare involvement, incorporating lived-experience approaches to strengthen family support and recovery-oriented services</w:t>
      </w:r>
      <w:r w:rsidRPr="00C7387D">
        <w:rPr>
          <w:rFonts w:ascii="Times New Roman" w:hAnsi="Times New Roman" w:cs="Times New Roman"/>
        </w:rPr>
        <w:t>;</w:t>
      </w:r>
    </w:p>
    <w:p w14:paraId="05DEE9E1" w14:textId="77777777"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Pr>
          <w:rFonts w:ascii="Times New Roman" w:hAnsi="Times New Roman" w:cs="Times New Roman"/>
        </w:rPr>
        <w:t>/area</w:t>
      </w:r>
      <w:r w:rsidRPr="00C7387D">
        <w:rPr>
          <w:rFonts w:ascii="Times New Roman" w:hAnsi="Times New Roman" w:cs="Times New Roman"/>
        </w:rPr>
        <w:t>;</w:t>
      </w:r>
    </w:p>
    <w:p w14:paraId="53BF1CE0" w14:textId="77777777" w:rsidR="007D43BF" w:rsidRPr="00C7387D" w:rsidRDefault="007D43BF" w:rsidP="007D43BF">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r>
        <w:rPr>
          <w:rFonts w:ascii="Times New Roman" w:hAnsi="Times New Roman" w:cs="Times New Roman"/>
        </w:rPr>
        <w:t xml:space="preserve"> </w:t>
      </w:r>
    </w:p>
    <w:p w14:paraId="65C3A9CB" w14:textId="77777777"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1E55CA95" w14:textId="465483E4"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City and County of Maui</w:t>
      </w:r>
      <w:r w:rsidRPr="00C7387D">
        <w:rPr>
          <w:rFonts w:ascii="Times New Roman" w:hAnsi="Times New Roman" w:cs="Times New Roman"/>
        </w:rPr>
        <w:t>.</w:t>
      </w:r>
    </w:p>
    <w:p w14:paraId="5C4976F1" w14:textId="77777777" w:rsidR="007D43BF" w:rsidRPr="00C7387D" w:rsidRDefault="007D43BF" w:rsidP="007D43BF">
      <w:pPr>
        <w:rPr>
          <w:rFonts w:ascii="Times New Roman" w:hAnsi="Times New Roman" w:cs="Times New Roman"/>
        </w:rPr>
      </w:pPr>
    </w:p>
    <w:p w14:paraId="0964D9F7" w14:textId="77777777" w:rsidR="007D43BF" w:rsidRPr="00C7387D" w:rsidRDefault="007D43BF" w:rsidP="007D43BF">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D0A871C" w14:textId="77777777" w:rsidR="007D43BF" w:rsidRPr="00C7387D" w:rsidRDefault="007D43BF" w:rsidP="007D43BF">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management services.</w:t>
      </w:r>
    </w:p>
    <w:p w14:paraId="17EE27B9" w14:textId="77777777" w:rsidR="007D43BF" w:rsidRPr="00C7387D" w:rsidRDefault="007D43BF" w:rsidP="007D43BF">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2676A313" w14:textId="06D10024"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Pr>
          <w:rFonts w:ascii="Times New Roman" w:hAnsi="Times New Roman" w:cs="Times New Roman"/>
        </w:rPr>
        <w:t xml:space="preserve"> the</w:t>
      </w:r>
      <w:r w:rsidRPr="00C7387D">
        <w:rPr>
          <w:rFonts w:ascii="Times New Roman" w:hAnsi="Times New Roman" w:cs="Times New Roman"/>
        </w:rPr>
        <w:t xml:space="preserve"> </w:t>
      </w:r>
      <w:r w:rsidRPr="00F2111F">
        <w:rPr>
          <w:rFonts w:ascii="Times New Roman" w:hAnsi="Times New Roman" w:cs="Times New Roman"/>
          <w:b/>
          <w:bCs/>
        </w:rPr>
        <w:t>City and County of Maui</w:t>
      </w:r>
      <w:r w:rsidRPr="00C7387D">
        <w:rPr>
          <w:rFonts w:ascii="Times New Roman" w:hAnsi="Times New Roman" w:cs="Times New Roman"/>
        </w:rPr>
        <w:t>, including engagement, encouragement, and practical support;</w:t>
      </w:r>
    </w:p>
    <w:p w14:paraId="305AD297"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lastRenderedPageBreak/>
        <w:t>Serve a minimum number of families, to be proposed by the Vendor and approved by DOH, based on available funding, staffing capacity, and service area needs;</w:t>
      </w:r>
    </w:p>
    <w:p w14:paraId="274DB7A9"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6B8B88D6"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630D6DA8"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15349FE0"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delivery; </w:t>
      </w:r>
    </w:p>
    <w:p w14:paraId="1EE5FFB0" w14:textId="77777777" w:rsidR="007D43BF"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r>
        <w:rPr>
          <w:rFonts w:ascii="Times New Roman" w:hAnsi="Times New Roman" w:cs="Times New Roman"/>
        </w:rPr>
        <w:t>;</w:t>
      </w:r>
    </w:p>
    <w:p w14:paraId="788EB5F6" w14:textId="77777777" w:rsidR="007D43BF" w:rsidRPr="00F648FE"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r>
        <w:rPr>
          <w:rFonts w:ascii="Times New Roman" w:hAnsi="Times New Roman" w:cs="Times New Roman"/>
        </w:rPr>
        <w:t>;</w:t>
      </w:r>
    </w:p>
    <w:p w14:paraId="15E792F5" w14:textId="77777777" w:rsidR="007D43BF" w:rsidRPr="00F648FE"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Pr>
          <w:rFonts w:ascii="Times New Roman" w:hAnsi="Times New Roman" w:cs="Times New Roman"/>
        </w:rPr>
        <w:t>“</w:t>
      </w:r>
      <w:r w:rsidRPr="00F648FE">
        <w:rPr>
          <w:rFonts w:ascii="Times New Roman" w:hAnsi="Times New Roman" w:cs="Times New Roman"/>
        </w:rPr>
        <w:t>CWS</w:t>
      </w:r>
      <w:r>
        <w:rPr>
          <w:rFonts w:ascii="Times New Roman" w:hAnsi="Times New Roman" w:cs="Times New Roman"/>
        </w:rPr>
        <w:t>”</w:t>
      </w:r>
      <w:r w:rsidRPr="00F648FE">
        <w:rPr>
          <w:rFonts w:ascii="Times New Roman" w:hAnsi="Times New Roman" w:cs="Times New Roman"/>
        </w:rPr>
        <w:t>), substance use treatment providers, and other relevant partners</w:t>
      </w:r>
      <w:r>
        <w:rPr>
          <w:rFonts w:ascii="Times New Roman" w:hAnsi="Times New Roman" w:cs="Times New Roman"/>
        </w:rPr>
        <w:t>; and</w:t>
      </w:r>
    </w:p>
    <w:p w14:paraId="6FFD8CC1" w14:textId="77777777" w:rsidR="007D43BF"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6D0DBA74" w14:textId="77777777" w:rsidR="007D43BF" w:rsidRPr="00C7387D" w:rsidRDefault="007D43BF" w:rsidP="007D43BF">
      <w:pPr>
        <w:pStyle w:val="ListParagraph"/>
        <w:ind w:left="1080"/>
        <w:rPr>
          <w:rFonts w:ascii="Times New Roman" w:hAnsi="Times New Roman" w:cs="Times New Roman"/>
        </w:rPr>
      </w:pPr>
    </w:p>
    <w:p w14:paraId="42B6D52C" w14:textId="77777777" w:rsidR="007D43BF"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7B1CDB83"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The Vendor shall submit</w:t>
      </w:r>
      <w:r>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1D1E2B53" w14:textId="77777777" w:rsidR="007D43BF" w:rsidRPr="00C7387D"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2970D703"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8F548FB"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Number of peer support contacts completed;</w:t>
      </w:r>
    </w:p>
    <w:p w14:paraId="24FDBC8C"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General description of peer support activities provided;</w:t>
      </w:r>
    </w:p>
    <w:p w14:paraId="353707E6"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1B36CF82" w14:textId="77777777" w:rsidR="007D43BF" w:rsidRPr="008B0836"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20C3769C" w14:textId="77777777" w:rsidR="007D43BF" w:rsidRPr="008B0836" w:rsidRDefault="007D43BF" w:rsidP="007D43BF">
      <w:pPr>
        <w:ind w:firstLine="720"/>
        <w:rPr>
          <w:rFonts w:ascii="Times New Roman" w:hAnsi="Times New Roman" w:cs="Times New Roman"/>
        </w:rPr>
      </w:pPr>
    </w:p>
    <w:p w14:paraId="05AA03FC" w14:textId="77777777" w:rsidR="007D43BF" w:rsidRPr="00CD2BB2"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66678EB2" w14:textId="0EC8E69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005F632E" w:rsidRPr="00D20140">
        <w:rPr>
          <w:rFonts w:ascii="Times New Roman" w:hAnsi="Times New Roman" w:cs="Times New Roman"/>
          <w:b/>
          <w:bCs/>
        </w:rPr>
        <w:t xml:space="preserve">February </w:t>
      </w:r>
      <w:r w:rsidR="005F632E">
        <w:rPr>
          <w:rFonts w:ascii="Times New Roman" w:hAnsi="Times New Roman" w:cs="Times New Roman"/>
          <w:b/>
          <w:bCs/>
        </w:rPr>
        <w:t>24</w:t>
      </w:r>
      <w:r w:rsidR="005F632E" w:rsidRPr="00D20140">
        <w:rPr>
          <w:rFonts w:ascii="Times New Roman" w:hAnsi="Times New Roman" w:cs="Times New Roman"/>
          <w:b/>
          <w:bCs/>
        </w:rPr>
        <w:t xml:space="preserve">, 2026 through </w:t>
      </w:r>
      <w:r w:rsidR="005F632E">
        <w:rPr>
          <w:rFonts w:ascii="Times New Roman" w:hAnsi="Times New Roman" w:cs="Times New Roman"/>
          <w:b/>
          <w:bCs/>
        </w:rPr>
        <w:t>October</w:t>
      </w:r>
      <w:r w:rsidR="005F632E" w:rsidRPr="00D20140">
        <w:rPr>
          <w:rFonts w:ascii="Times New Roman" w:hAnsi="Times New Roman" w:cs="Times New Roman"/>
          <w:b/>
          <w:bCs/>
        </w:rPr>
        <w:t xml:space="preserve"> </w:t>
      </w:r>
      <w:r w:rsidR="005F632E">
        <w:rPr>
          <w:rFonts w:ascii="Times New Roman" w:hAnsi="Times New Roman" w:cs="Times New Roman"/>
          <w:b/>
          <w:bCs/>
        </w:rPr>
        <w:t>16</w:t>
      </w:r>
      <w:r w:rsidR="005F632E" w:rsidRPr="00D20140">
        <w:rPr>
          <w:rFonts w:ascii="Times New Roman" w:hAnsi="Times New Roman" w:cs="Times New Roman"/>
          <w:b/>
          <w:bCs/>
        </w:rPr>
        <w:t>, 2026</w:t>
      </w:r>
      <w:r w:rsidRPr="008B0836">
        <w:rPr>
          <w:rFonts w:ascii="Times New Roman" w:hAnsi="Times New Roman" w:cs="Times New Roman"/>
        </w:rPr>
        <w:t>, subject to the availability of funds.</w:t>
      </w:r>
    </w:p>
    <w:p w14:paraId="2DDA2CB0"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25F1369A"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1C8838B" w14:textId="77777777" w:rsidR="007D43BF" w:rsidRPr="008B0836"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746B3DEA" w14:textId="77777777" w:rsidR="007D43BF" w:rsidRPr="00CD2BB2"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513332B7"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Pr="00BA476F">
        <w:rPr>
          <w:rFonts w:ascii="Times New Roman" w:hAnsi="Times New Roman" w:cs="Times New Roman"/>
        </w:rPr>
        <w:t>The total compensation under this solicitation shall not exceed $99,</w:t>
      </w:r>
      <w:r>
        <w:rPr>
          <w:rFonts w:ascii="Times New Roman" w:hAnsi="Times New Roman" w:cs="Times New Roman"/>
        </w:rPr>
        <w:t>808</w:t>
      </w:r>
      <w:r w:rsidRPr="00BA476F">
        <w:rPr>
          <w:rFonts w:ascii="Times New Roman" w:hAnsi="Times New Roman" w:cs="Times New Roman"/>
        </w:rPr>
        <w:t>.</w:t>
      </w:r>
      <w:r>
        <w:rPr>
          <w:rFonts w:ascii="Times New Roman" w:hAnsi="Times New Roman" w:cs="Times New Roman"/>
        </w:rPr>
        <w:t>00</w:t>
      </w:r>
      <w:r w:rsidRPr="00BA476F">
        <w:rPr>
          <w:rFonts w:ascii="Times New Roman" w:hAnsi="Times New Roman" w:cs="Times New Roman"/>
        </w:rPr>
        <w:t>. Payment shall be made in accordance with the State of Hawaiʻi purchase order process and only upon satisfactory completion of required deliverables.</w:t>
      </w:r>
    </w:p>
    <w:p w14:paraId="342D884C"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51D2A213" w14:textId="4A8CF00F"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Pr>
          <w:rFonts w:ascii="Times New Roman" w:hAnsi="Times New Roman" w:cs="Times New Roman"/>
        </w:rPr>
        <w:t xml:space="preserve"> the</w:t>
      </w:r>
      <w:r w:rsidRPr="00BA476F">
        <w:rPr>
          <w:rFonts w:ascii="Times New Roman" w:hAnsi="Times New Roman" w:cs="Times New Roman"/>
        </w:rPr>
        <w:t xml:space="preserve"> </w:t>
      </w:r>
      <w:r w:rsidRPr="00093669">
        <w:rPr>
          <w:rFonts w:ascii="Times New Roman" w:hAnsi="Times New Roman" w:cs="Times New Roman"/>
          <w:b/>
          <w:bCs/>
        </w:rPr>
        <w:t xml:space="preserve">City and County of </w:t>
      </w:r>
      <w:r w:rsidR="00C84ABD" w:rsidRPr="00093669">
        <w:rPr>
          <w:rFonts w:ascii="Times New Roman" w:hAnsi="Times New Roman" w:cs="Times New Roman"/>
          <w:b/>
          <w:bCs/>
        </w:rPr>
        <w:t>Maui</w:t>
      </w:r>
      <w:r w:rsidRPr="00BA476F">
        <w:rPr>
          <w:rFonts w:ascii="Times New Roman" w:hAnsi="Times New Roman" w:cs="Times New Roman"/>
        </w:rPr>
        <w:t>, as well as reasonable administrative expenses</w:t>
      </w:r>
      <w:r w:rsidRPr="0049312B">
        <w:rPr>
          <w:rFonts w:ascii="Times New Roman" w:hAnsi="Times New Roman" w:cs="Times New Roman"/>
        </w:rPr>
        <w:t xml:space="preserve"> (10%</w:t>
      </w:r>
      <w:r>
        <w:rPr>
          <w:rFonts w:ascii="Times New Roman" w:hAnsi="Times New Roman" w:cs="Times New Roman"/>
        </w:rPr>
        <w:t xml:space="preserve"> </w:t>
      </w:r>
      <w:r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DOH</w:t>
      </w:r>
      <w:r>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18A0A446"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65CABE16"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2DEB35B9" w14:textId="77777777" w:rsidR="007D43BF" w:rsidRPr="003F7505" w:rsidRDefault="007D43BF" w:rsidP="007D43BF">
      <w:pPr>
        <w:pStyle w:val="ListParagraph"/>
        <w:rPr>
          <w:rFonts w:ascii="Times New Roman" w:hAnsi="Times New Roman" w:cs="Times New Roman"/>
        </w:rPr>
      </w:pPr>
    </w:p>
    <w:p w14:paraId="3378CAFB"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C0FD1AE" w14:textId="77777777" w:rsidR="007D43BF" w:rsidRPr="0049312B" w:rsidRDefault="007D43BF" w:rsidP="007D43BF">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45EBD987"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0404D74E" w14:textId="77777777" w:rsidR="007D43BF" w:rsidRPr="003F7505" w:rsidRDefault="007D43BF" w:rsidP="007D43BF">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48C474D9"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3C37470"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6C56AABA" w14:textId="436BA758" w:rsidR="007D43BF" w:rsidRPr="00D20140" w:rsidRDefault="007D43BF" w:rsidP="007D43BF">
      <w:pPr>
        <w:pStyle w:val="ListParagraph"/>
        <w:numPr>
          <w:ilvl w:val="0"/>
          <w:numId w:val="5"/>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of </w:t>
      </w:r>
      <w:r w:rsidR="005F632E" w:rsidRPr="00D20140">
        <w:rPr>
          <w:rFonts w:ascii="Times New Roman" w:hAnsi="Times New Roman" w:cs="Times New Roman"/>
          <w:b/>
          <w:bCs/>
        </w:rPr>
        <w:t xml:space="preserve">February </w:t>
      </w:r>
      <w:r w:rsidR="005F632E">
        <w:rPr>
          <w:rFonts w:ascii="Times New Roman" w:hAnsi="Times New Roman" w:cs="Times New Roman"/>
          <w:b/>
          <w:bCs/>
        </w:rPr>
        <w:t>24</w:t>
      </w:r>
      <w:r w:rsidR="005F632E" w:rsidRPr="00D20140">
        <w:rPr>
          <w:rFonts w:ascii="Times New Roman" w:hAnsi="Times New Roman" w:cs="Times New Roman"/>
          <w:b/>
          <w:bCs/>
        </w:rPr>
        <w:t xml:space="preserve">, 2026 through </w:t>
      </w:r>
      <w:r w:rsidR="005F632E">
        <w:rPr>
          <w:rFonts w:ascii="Times New Roman" w:hAnsi="Times New Roman" w:cs="Times New Roman"/>
          <w:b/>
          <w:bCs/>
        </w:rPr>
        <w:t>October</w:t>
      </w:r>
      <w:r w:rsidR="005F632E" w:rsidRPr="00D20140">
        <w:rPr>
          <w:rFonts w:ascii="Times New Roman" w:hAnsi="Times New Roman" w:cs="Times New Roman"/>
          <w:b/>
          <w:bCs/>
        </w:rPr>
        <w:t xml:space="preserve"> </w:t>
      </w:r>
      <w:r w:rsidR="005F632E">
        <w:rPr>
          <w:rFonts w:ascii="Times New Roman" w:hAnsi="Times New Roman" w:cs="Times New Roman"/>
          <w:b/>
          <w:bCs/>
        </w:rPr>
        <w:t>16</w:t>
      </w:r>
      <w:r w:rsidR="005F632E" w:rsidRPr="00D20140">
        <w:rPr>
          <w:rFonts w:ascii="Times New Roman" w:hAnsi="Times New Roman" w:cs="Times New Roman"/>
          <w:b/>
          <w:bCs/>
        </w:rPr>
        <w:t>, 2026</w:t>
      </w:r>
      <w:r w:rsidRPr="00D20140">
        <w:rPr>
          <w:rFonts w:ascii="Times New Roman" w:hAnsi="Times New Roman" w:cs="Times New Roman"/>
          <w:b/>
          <w:bCs/>
        </w:rPr>
        <w:t>.</w:t>
      </w:r>
    </w:p>
    <w:p w14:paraId="53E08AB2" w14:textId="4B7C9C3B" w:rsidR="007D43BF" w:rsidRPr="00AE670E" w:rsidRDefault="007D43BF" w:rsidP="007D43BF">
      <w:pPr>
        <w:pStyle w:val="ListParagraph"/>
        <w:numPr>
          <w:ilvl w:val="0"/>
          <w:numId w:val="5"/>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Section I</w:t>
      </w:r>
      <w:r>
        <w:rPr>
          <w:rFonts w:ascii="Times New Roman" w:hAnsi="Times New Roman" w:cs="Times New Roman"/>
          <w:i/>
          <w:iCs/>
        </w:rPr>
        <w:t>II</w:t>
      </w:r>
      <w:r w:rsidRPr="00511FB2">
        <w:rPr>
          <w:rFonts w:ascii="Times New Roman" w:hAnsi="Times New Roman" w:cs="Times New Roman"/>
          <w:i/>
          <w:iCs/>
        </w:rPr>
        <w:t xml:space="preserve">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Pr>
          <w:rFonts w:ascii="Times New Roman" w:hAnsi="Times New Roman" w:cs="Times New Roman"/>
        </w:rPr>
        <w:t>99,808.00</w:t>
      </w:r>
      <w:r w:rsidR="00E56548">
        <w:rPr>
          <w:rFonts w:ascii="Times New Roman" w:hAnsi="Times New Roman" w:cs="Times New Roman"/>
        </w:rPr>
        <w:t>.</w:t>
      </w:r>
    </w:p>
    <w:p w14:paraId="6835A282" w14:textId="77777777" w:rsidR="007D43BF" w:rsidRPr="00FF7793" w:rsidRDefault="007D43BF" w:rsidP="007D43BF">
      <w:pPr>
        <w:pStyle w:val="ListParagraph"/>
        <w:tabs>
          <w:tab w:val="left" w:pos="1620"/>
        </w:tabs>
        <w:ind w:left="1710" w:hanging="270"/>
        <w:rPr>
          <w:rFonts w:ascii="Times New Roman" w:hAnsi="Times New Roman" w:cs="Times New Roman"/>
          <w:i/>
          <w:iCs/>
        </w:rPr>
      </w:pPr>
      <w:r>
        <w:rPr>
          <w:rFonts w:ascii="Times New Roman" w:hAnsi="Times New Roman" w:cs="Times New Roman"/>
        </w:rPr>
        <w:t xml:space="preserve">a.  </w:t>
      </w:r>
      <w:r w:rsidRPr="005E2A5D">
        <w:rPr>
          <w:rFonts w:ascii="Times New Roman" w:hAnsi="Times New Roman" w:cs="Times New Roman"/>
        </w:rPr>
        <w:t xml:space="preserve">Administrative and indirect costs must be reasonable and proportionate to direct service delivery and shall not exceed ten percent (10%) to twelve percent </w:t>
      </w:r>
      <w:r w:rsidRPr="005E2A5D">
        <w:rPr>
          <w:rFonts w:ascii="Times New Roman" w:hAnsi="Times New Roman" w:cs="Times New Roman"/>
        </w:rPr>
        <w:lastRenderedPageBreak/>
        <w:t>(12%) of the total contract amount. Administrative and indirect costs may include expenses necessary to support program operations, including fiscal management, supervision, training, reporting, and participation in DOH</w:t>
      </w:r>
      <w:r>
        <w:rPr>
          <w:rFonts w:ascii="Times New Roman" w:hAnsi="Times New Roman" w:cs="Times New Roman"/>
        </w:rPr>
        <w:t xml:space="preserve"> </w:t>
      </w:r>
      <w:r w:rsidRPr="005E2A5D">
        <w:rPr>
          <w:rFonts w:ascii="Times New Roman" w:hAnsi="Times New Roman" w:cs="Times New Roman"/>
        </w:rPr>
        <w:t>approved capacity-building and systems-coordination activities that directly support implementation of peer support services.</w:t>
      </w:r>
    </w:p>
    <w:p w14:paraId="6CA838E1" w14:textId="77777777" w:rsidR="007D43BF" w:rsidRPr="000C3868" w:rsidRDefault="007D43BF" w:rsidP="007D43BF">
      <w:pPr>
        <w:pStyle w:val="ListParagraph"/>
        <w:numPr>
          <w:ilvl w:val="0"/>
          <w:numId w:val="5"/>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Pr>
          <w:rFonts w:ascii="Times New Roman" w:hAnsi="Times New Roman" w:cs="Times New Roman"/>
          <w:i/>
          <w:iCs/>
        </w:rPr>
        <w:t>III</w:t>
      </w:r>
      <w:r w:rsidRPr="000C3868">
        <w:rPr>
          <w:rFonts w:ascii="Times New Roman" w:hAnsi="Times New Roman" w:cs="Times New Roman"/>
          <w:i/>
          <w:iCs/>
        </w:rPr>
        <w:t>. Tasks</w:t>
      </w:r>
      <w:r>
        <w:rPr>
          <w:rFonts w:ascii="Times New Roman" w:hAnsi="Times New Roman" w:cs="Times New Roman"/>
          <w:i/>
          <w:iCs/>
        </w:rPr>
        <w:t xml:space="preserve">, </w:t>
      </w:r>
      <w:r w:rsidRPr="000C3868">
        <w:rPr>
          <w:rFonts w:ascii="Times New Roman" w:hAnsi="Times New Roman" w:cs="Times New Roman"/>
          <w:i/>
          <w:iCs/>
        </w:rPr>
        <w:t>Responsibilities</w:t>
      </w:r>
      <w:r>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0C9AFFE9" w14:textId="77777777" w:rsidR="007D43BF" w:rsidRPr="00FF7793" w:rsidRDefault="007D43BF" w:rsidP="007D43BF">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31583DF9" w14:textId="1818EE60" w:rsidR="007D43BF" w:rsidRPr="00FF7793" w:rsidRDefault="007D43BF" w:rsidP="007D43BF">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shall be provided countywide within the </w:t>
      </w:r>
      <w:r w:rsidRPr="00DB38A8">
        <w:rPr>
          <w:rFonts w:ascii="Times New Roman" w:hAnsi="Times New Roman" w:cs="Times New Roman"/>
          <w:b/>
          <w:bCs/>
        </w:rPr>
        <w:t xml:space="preserve">City and County of </w:t>
      </w:r>
      <w:r w:rsidR="00C84ABD" w:rsidRPr="00DB38A8">
        <w:rPr>
          <w:rFonts w:ascii="Times New Roman" w:hAnsi="Times New Roman" w:cs="Times New Roman"/>
          <w:b/>
          <w:bCs/>
        </w:rPr>
        <w:t>Maui</w:t>
      </w:r>
      <w:r w:rsidRPr="00FF7793">
        <w:rPr>
          <w:rFonts w:ascii="Times New Roman" w:hAnsi="Times New Roman" w:cs="Times New Roman"/>
        </w:rPr>
        <w:t xml:space="preserve">. This solicitation is limited to services delivered solely within </w:t>
      </w:r>
      <w:r>
        <w:rPr>
          <w:rFonts w:ascii="Times New Roman" w:hAnsi="Times New Roman" w:cs="Times New Roman"/>
        </w:rPr>
        <w:t>the</w:t>
      </w:r>
      <w:r w:rsidRPr="00BA476F">
        <w:rPr>
          <w:rFonts w:ascii="Times New Roman" w:hAnsi="Times New Roman" w:cs="Times New Roman"/>
        </w:rPr>
        <w:t xml:space="preserve"> </w:t>
      </w:r>
      <w:r w:rsidRPr="00DB38A8">
        <w:rPr>
          <w:rFonts w:ascii="Times New Roman" w:hAnsi="Times New Roman" w:cs="Times New Roman"/>
          <w:b/>
          <w:bCs/>
        </w:rPr>
        <w:t xml:space="preserve">City and County of </w:t>
      </w:r>
      <w:r w:rsidR="00C84ABD" w:rsidRPr="00DB38A8">
        <w:rPr>
          <w:rFonts w:ascii="Times New Roman" w:hAnsi="Times New Roman" w:cs="Times New Roman"/>
          <w:b/>
          <w:bCs/>
        </w:rPr>
        <w:t>Maui</w:t>
      </w:r>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14E595E" w14:textId="77777777" w:rsidR="007D43BF" w:rsidRPr="00C7387D" w:rsidRDefault="007D43BF" w:rsidP="007D43BF">
      <w:pPr>
        <w:pStyle w:val="ListParagraph"/>
        <w:tabs>
          <w:tab w:val="left" w:pos="720"/>
        </w:tabs>
        <w:spacing w:before="100" w:beforeAutospacing="1" w:after="100" w:afterAutospacing="1" w:line="240" w:lineRule="auto"/>
        <w:outlineLvl w:val="2"/>
        <w:rPr>
          <w:rFonts w:ascii="Times New Roman" w:hAnsi="Times New Roman" w:cs="Times New Roman"/>
        </w:rPr>
      </w:pPr>
    </w:p>
    <w:p w14:paraId="55C731CE" w14:textId="77777777" w:rsidR="007D43BF" w:rsidRPr="008A3159" w:rsidRDefault="007D43BF" w:rsidP="007D43BF">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55CE90B0" w14:textId="77777777" w:rsidR="007D43BF" w:rsidRDefault="007D43BF" w:rsidP="007D43BF">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70919C82" w14:textId="77777777" w:rsidR="007D43BF" w:rsidRPr="00C7387D" w:rsidRDefault="007D43BF" w:rsidP="007D43BF">
      <w:pPr>
        <w:pStyle w:val="ListParagraph"/>
        <w:rPr>
          <w:rFonts w:ascii="Times New Roman" w:hAnsi="Times New Roman" w:cs="Times New Roman"/>
        </w:rPr>
      </w:pPr>
    </w:p>
    <w:p w14:paraId="1D2E08A3" w14:textId="77777777" w:rsidR="007D43BF" w:rsidRPr="0094741C" w:rsidRDefault="007D43BF" w:rsidP="007D43BF">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0A0E0DCA" w14:textId="77777777" w:rsidR="007D43BF" w:rsidRPr="003F7505" w:rsidRDefault="007D43BF" w:rsidP="007D43BF">
      <w:pPr>
        <w:pStyle w:val="ListParagraph"/>
        <w:numPr>
          <w:ilvl w:val="0"/>
          <w:numId w:val="6"/>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5833B72D" w14:textId="77777777" w:rsidR="007D43BF" w:rsidRPr="00BA638C" w:rsidRDefault="007D43BF" w:rsidP="007D43BF">
      <w:pPr>
        <w:pStyle w:val="ListParagraph"/>
        <w:numPr>
          <w:ilvl w:val="0"/>
          <w:numId w:val="6"/>
        </w:numPr>
        <w:rPr>
          <w:rFonts w:ascii="Times New Roman" w:hAnsi="Times New Roman" w:cs="Times New Roman"/>
        </w:rPr>
      </w:pPr>
      <w:r w:rsidRPr="00BA638C">
        <w:rPr>
          <w:rFonts w:ascii="Times New Roman" w:hAnsi="Times New Roman" w:cs="Times New Roman"/>
        </w:rPr>
        <w:t xml:space="preserve">No advance payment shall be made. </w:t>
      </w:r>
    </w:p>
    <w:p w14:paraId="53072D69" w14:textId="77777777" w:rsidR="007D43BF" w:rsidRDefault="007D43BF" w:rsidP="007D43BF">
      <w:pPr>
        <w:pStyle w:val="ListParagraph"/>
        <w:numPr>
          <w:ilvl w:val="0"/>
          <w:numId w:val="6"/>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5565FCD8" w14:textId="77777777" w:rsidR="007D43BF" w:rsidRPr="003F7505" w:rsidRDefault="007D43BF" w:rsidP="007D43BF">
      <w:pPr>
        <w:pStyle w:val="ListParagraph"/>
        <w:rPr>
          <w:rFonts w:ascii="Times New Roman" w:hAnsi="Times New Roman" w:cs="Times New Roman"/>
        </w:rPr>
      </w:pPr>
    </w:p>
    <w:p w14:paraId="44A1D34B" w14:textId="77777777" w:rsidR="007D43BF" w:rsidRPr="008A3159" w:rsidRDefault="007D43BF" w:rsidP="007D43BF">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F33C282" w14:textId="77777777" w:rsidR="007D43BF" w:rsidRDefault="007D43BF" w:rsidP="007D43BF">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Pr="00BA638C">
        <w:rPr>
          <w:rFonts w:ascii="Times New Roman" w:hAnsi="Times New Roman" w:cs="Times New Roman"/>
        </w:rPr>
        <w:t xml:space="preserve">Please be advised that the Awarded Vendor will be responsible to pay NIC </w:t>
      </w:r>
      <w:r>
        <w:rPr>
          <w:rFonts w:ascii="Times New Roman" w:hAnsi="Times New Roman" w:cs="Times New Roman"/>
        </w:rPr>
        <w:t>Hawaiʻi</w:t>
      </w:r>
      <w:r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HIePRO, please call NIC </w:t>
      </w:r>
      <w:r>
        <w:rPr>
          <w:rFonts w:ascii="Times New Roman" w:hAnsi="Times New Roman" w:cs="Times New Roman"/>
        </w:rPr>
        <w:t>Hawaiʻi</w:t>
      </w:r>
      <w:r w:rsidRPr="00BA638C">
        <w:rPr>
          <w:rFonts w:ascii="Times New Roman" w:hAnsi="Times New Roman" w:cs="Times New Roman"/>
        </w:rPr>
        <w:t xml:space="preserve"> at 808-695-4620.</w:t>
      </w:r>
      <w:r w:rsidRPr="00BA638C">
        <w:rPr>
          <w:rFonts w:ascii="Times New Roman" w:hAnsi="Times New Roman" w:cs="Times New Roman"/>
          <w:u w:val="single"/>
        </w:rPr>
        <w:t xml:space="preserve"> </w:t>
      </w:r>
    </w:p>
    <w:p w14:paraId="4FB9BC08" w14:textId="77777777" w:rsidR="007D43BF" w:rsidRPr="0094741C" w:rsidRDefault="007D43BF" w:rsidP="007D43BF">
      <w:pPr>
        <w:pStyle w:val="ListParagraph"/>
        <w:spacing w:line="240" w:lineRule="auto"/>
        <w:rPr>
          <w:rFonts w:ascii="Times New Roman" w:hAnsi="Times New Roman" w:cs="Times New Roman"/>
          <w:u w:val="single"/>
        </w:rPr>
      </w:pPr>
    </w:p>
    <w:p w14:paraId="236F71B3" w14:textId="77777777" w:rsidR="007D43BF" w:rsidRPr="008A3159" w:rsidRDefault="007D43BF" w:rsidP="007D43BF">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05699DFF" w14:textId="77777777" w:rsidR="007D43BF" w:rsidRPr="0094741C" w:rsidRDefault="007D43BF" w:rsidP="007D43BF">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br/>
        <w:t xml:space="preserve">State agencies can award amounts of $2,500.00 or greater only to those companies that are registered with Hawaiʻi Compliance Express (HCE). The HCE is an electronic system </w:t>
      </w:r>
      <w:r w:rsidRPr="0094741C">
        <w:rPr>
          <w:rFonts w:ascii="Times New Roman" w:hAnsi="Times New Roman" w:cs="Times New Roman"/>
        </w:rPr>
        <w:lastRenderedPageBreak/>
        <w:t xml:space="preserve">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3FDEFB6E" w14:textId="77777777" w:rsidR="007D43BF" w:rsidRPr="00BA638C" w:rsidRDefault="007D43BF" w:rsidP="007D43BF">
      <w:pPr>
        <w:pStyle w:val="ListParagraph"/>
        <w:spacing w:line="240" w:lineRule="auto"/>
        <w:rPr>
          <w:rFonts w:ascii="Times New Roman" w:hAnsi="Times New Roman" w:cs="Times New Roman"/>
          <w:b/>
          <w:bCs/>
        </w:rPr>
      </w:pPr>
    </w:p>
    <w:p w14:paraId="686082DA" w14:textId="77777777" w:rsidR="007D43BF" w:rsidRPr="00BA638C" w:rsidRDefault="007D43BF" w:rsidP="007D43BF">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5988C181" w14:textId="77777777" w:rsidR="007D43BF" w:rsidRPr="003F7505" w:rsidRDefault="007D43BF" w:rsidP="007D43BF">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6E7469AC" w14:textId="77777777" w:rsidR="007D43BF" w:rsidRDefault="007D43BF" w:rsidP="007D43BF">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0306D656" w14:textId="1D3C4631" w:rsidR="007D43BF" w:rsidRPr="00AB2AC8" w:rsidRDefault="007D43BF" w:rsidP="007D43BF">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 xml:space="preserve">City and County of </w:t>
      </w:r>
      <w:r w:rsidR="00C84ABD">
        <w:rPr>
          <w:rFonts w:ascii="Times New Roman" w:hAnsi="Times New Roman" w:cs="Times New Roman"/>
          <w:b/>
          <w:bCs/>
        </w:rPr>
        <w:t>Maui</w:t>
      </w:r>
    </w:p>
    <w:tbl>
      <w:tblPr>
        <w:tblStyle w:val="TableGrid"/>
        <w:tblW w:w="0" w:type="auto"/>
        <w:tblInd w:w="355" w:type="dxa"/>
        <w:tblLook w:val="04A0" w:firstRow="1" w:lastRow="0" w:firstColumn="1" w:lastColumn="0" w:noHBand="0" w:noVBand="1"/>
      </w:tblPr>
      <w:tblGrid>
        <w:gridCol w:w="2204"/>
        <w:gridCol w:w="5076"/>
        <w:gridCol w:w="1715"/>
      </w:tblGrid>
      <w:tr w:rsidR="007D43BF" w:rsidRPr="00AB2AC8" w14:paraId="58C9DDEC" w14:textId="77777777" w:rsidTr="00CA4E0C">
        <w:trPr>
          <w:trHeight w:val="552"/>
        </w:trPr>
        <w:tc>
          <w:tcPr>
            <w:tcW w:w="2520" w:type="dxa"/>
            <w:shd w:val="clear" w:color="auto" w:fill="D1D1D1" w:themeFill="background2" w:themeFillShade="E6"/>
            <w:vAlign w:val="center"/>
          </w:tcPr>
          <w:p w14:paraId="3859559E"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63666F7"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0018F70A"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SUBTOTAL</w:t>
            </w:r>
          </w:p>
        </w:tc>
      </w:tr>
      <w:tr w:rsidR="007D43BF" w:rsidRPr="00AB2AC8" w14:paraId="1BD687F5" w14:textId="77777777" w:rsidTr="00CA4E0C">
        <w:trPr>
          <w:trHeight w:val="552"/>
        </w:trPr>
        <w:tc>
          <w:tcPr>
            <w:tcW w:w="2520" w:type="dxa"/>
            <w:vAlign w:val="center"/>
          </w:tcPr>
          <w:p w14:paraId="535395C7" w14:textId="77777777" w:rsidR="007D43BF" w:rsidRPr="00AB2AC8" w:rsidRDefault="007D43BF" w:rsidP="00CA4E0C">
            <w:pPr>
              <w:rPr>
                <w:rFonts w:ascii="Arial" w:hAnsi="Arial" w:cs="Arial"/>
                <w:sz w:val="24"/>
                <w:szCs w:val="24"/>
              </w:rPr>
            </w:pPr>
            <w:r>
              <w:rPr>
                <w:rFonts w:ascii="Arial" w:hAnsi="Arial" w:cs="Arial"/>
                <w:sz w:val="24"/>
                <w:szCs w:val="24"/>
              </w:rPr>
              <w:t>Planning</w:t>
            </w:r>
          </w:p>
        </w:tc>
        <w:tc>
          <w:tcPr>
            <w:tcW w:w="7830" w:type="dxa"/>
            <w:vAlign w:val="center"/>
          </w:tcPr>
          <w:p w14:paraId="48A5E21D" w14:textId="77777777" w:rsidR="007D43BF" w:rsidRPr="00AB2AC8" w:rsidRDefault="007D43BF" w:rsidP="00CA4E0C">
            <w:pPr>
              <w:rPr>
                <w:rFonts w:ascii="Arial" w:hAnsi="Arial" w:cs="Arial"/>
                <w:sz w:val="24"/>
                <w:szCs w:val="24"/>
              </w:rPr>
            </w:pPr>
          </w:p>
        </w:tc>
        <w:tc>
          <w:tcPr>
            <w:tcW w:w="1890" w:type="dxa"/>
            <w:vAlign w:val="center"/>
          </w:tcPr>
          <w:p w14:paraId="1EE03ED1" w14:textId="77777777" w:rsidR="007D43BF" w:rsidRPr="00AB2AC8" w:rsidRDefault="007D43BF" w:rsidP="00CA4E0C">
            <w:pPr>
              <w:rPr>
                <w:rFonts w:ascii="Arial" w:hAnsi="Arial" w:cs="Arial"/>
                <w:sz w:val="24"/>
                <w:szCs w:val="24"/>
              </w:rPr>
            </w:pPr>
          </w:p>
        </w:tc>
      </w:tr>
      <w:tr w:rsidR="007D43BF" w:rsidRPr="00AB2AC8" w14:paraId="440BDBD0" w14:textId="77777777" w:rsidTr="00CA4E0C">
        <w:trPr>
          <w:trHeight w:val="552"/>
        </w:trPr>
        <w:tc>
          <w:tcPr>
            <w:tcW w:w="2520" w:type="dxa"/>
            <w:vAlign w:val="center"/>
          </w:tcPr>
          <w:p w14:paraId="102A860B" w14:textId="77777777" w:rsidR="007D43BF" w:rsidRPr="00AB2AC8" w:rsidRDefault="007D43BF"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4A6504C6" w14:textId="77777777" w:rsidR="007D43BF" w:rsidRPr="00AB2AC8" w:rsidRDefault="007D43BF" w:rsidP="00CA4E0C">
            <w:pPr>
              <w:rPr>
                <w:rFonts w:ascii="Arial" w:hAnsi="Arial" w:cs="Arial"/>
                <w:sz w:val="24"/>
                <w:szCs w:val="24"/>
              </w:rPr>
            </w:pPr>
          </w:p>
        </w:tc>
        <w:tc>
          <w:tcPr>
            <w:tcW w:w="1890" w:type="dxa"/>
            <w:vAlign w:val="center"/>
          </w:tcPr>
          <w:p w14:paraId="20750349" w14:textId="77777777" w:rsidR="007D43BF" w:rsidRPr="00AB2AC8" w:rsidRDefault="007D43BF" w:rsidP="00CA4E0C">
            <w:pPr>
              <w:rPr>
                <w:rFonts w:ascii="Arial" w:hAnsi="Arial" w:cs="Arial"/>
                <w:sz w:val="24"/>
                <w:szCs w:val="24"/>
              </w:rPr>
            </w:pPr>
          </w:p>
        </w:tc>
      </w:tr>
      <w:tr w:rsidR="007D43BF" w:rsidRPr="00AB2AC8" w14:paraId="04B50D81" w14:textId="77777777" w:rsidTr="00CA4E0C">
        <w:trPr>
          <w:trHeight w:val="552"/>
        </w:trPr>
        <w:tc>
          <w:tcPr>
            <w:tcW w:w="2520" w:type="dxa"/>
            <w:vAlign w:val="center"/>
          </w:tcPr>
          <w:p w14:paraId="15FCA1AB" w14:textId="77777777" w:rsidR="007D43BF" w:rsidRPr="00AB2AC8" w:rsidRDefault="007D43BF" w:rsidP="00CA4E0C">
            <w:pPr>
              <w:rPr>
                <w:rFonts w:ascii="Arial" w:hAnsi="Arial" w:cs="Arial"/>
                <w:sz w:val="24"/>
                <w:szCs w:val="24"/>
              </w:rPr>
            </w:pPr>
            <w:r>
              <w:rPr>
                <w:rFonts w:ascii="Arial" w:hAnsi="Arial" w:cs="Arial"/>
                <w:sz w:val="24"/>
                <w:szCs w:val="24"/>
              </w:rPr>
              <w:t>Outreach</w:t>
            </w:r>
          </w:p>
        </w:tc>
        <w:tc>
          <w:tcPr>
            <w:tcW w:w="7830" w:type="dxa"/>
            <w:vAlign w:val="center"/>
          </w:tcPr>
          <w:p w14:paraId="17D2CE34" w14:textId="77777777" w:rsidR="007D43BF" w:rsidRPr="00AB2AC8" w:rsidRDefault="007D43BF" w:rsidP="00CA4E0C">
            <w:pPr>
              <w:rPr>
                <w:rFonts w:ascii="Arial" w:hAnsi="Arial" w:cs="Arial"/>
                <w:sz w:val="24"/>
                <w:szCs w:val="24"/>
              </w:rPr>
            </w:pPr>
          </w:p>
        </w:tc>
        <w:tc>
          <w:tcPr>
            <w:tcW w:w="1890" w:type="dxa"/>
            <w:vAlign w:val="center"/>
          </w:tcPr>
          <w:p w14:paraId="0D3D5365" w14:textId="77777777" w:rsidR="007D43BF" w:rsidRPr="00AB2AC8" w:rsidRDefault="007D43BF" w:rsidP="00CA4E0C">
            <w:pPr>
              <w:rPr>
                <w:rFonts w:ascii="Arial" w:hAnsi="Arial" w:cs="Arial"/>
                <w:sz w:val="24"/>
                <w:szCs w:val="24"/>
              </w:rPr>
            </w:pPr>
          </w:p>
        </w:tc>
      </w:tr>
      <w:tr w:rsidR="007D43BF" w:rsidRPr="00AB2AC8" w14:paraId="31CAB23F" w14:textId="77777777" w:rsidTr="00CA4E0C">
        <w:trPr>
          <w:trHeight w:val="552"/>
        </w:trPr>
        <w:tc>
          <w:tcPr>
            <w:tcW w:w="2520" w:type="dxa"/>
            <w:vAlign w:val="center"/>
          </w:tcPr>
          <w:p w14:paraId="30D3D01A" w14:textId="77777777" w:rsidR="007D43BF" w:rsidRPr="00AB2AC8" w:rsidRDefault="007D43BF"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48E33ECD" w14:textId="77777777" w:rsidR="007D43BF" w:rsidRPr="00AB2AC8" w:rsidRDefault="007D43BF" w:rsidP="00CA4E0C">
            <w:pPr>
              <w:rPr>
                <w:rFonts w:ascii="Arial" w:hAnsi="Arial" w:cs="Arial"/>
                <w:sz w:val="24"/>
                <w:szCs w:val="24"/>
              </w:rPr>
            </w:pPr>
          </w:p>
        </w:tc>
        <w:tc>
          <w:tcPr>
            <w:tcW w:w="1890" w:type="dxa"/>
            <w:vAlign w:val="center"/>
          </w:tcPr>
          <w:p w14:paraId="50ED11A4" w14:textId="77777777" w:rsidR="007D43BF" w:rsidRPr="00AB2AC8" w:rsidRDefault="007D43BF" w:rsidP="00CA4E0C">
            <w:pPr>
              <w:rPr>
                <w:rFonts w:ascii="Arial" w:hAnsi="Arial" w:cs="Arial"/>
                <w:sz w:val="24"/>
                <w:szCs w:val="24"/>
              </w:rPr>
            </w:pPr>
          </w:p>
        </w:tc>
      </w:tr>
      <w:tr w:rsidR="007D43BF" w:rsidRPr="00AB2AC8" w14:paraId="1188F466" w14:textId="77777777" w:rsidTr="00CA4E0C">
        <w:trPr>
          <w:trHeight w:val="552"/>
        </w:trPr>
        <w:tc>
          <w:tcPr>
            <w:tcW w:w="2520" w:type="dxa"/>
            <w:vAlign w:val="center"/>
          </w:tcPr>
          <w:p w14:paraId="4824E36B" w14:textId="77777777" w:rsidR="007D43BF" w:rsidRPr="00AB2AC8" w:rsidRDefault="007D43BF"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4A35531E" w14:textId="77777777" w:rsidR="007D43BF" w:rsidRPr="00AB2AC8" w:rsidRDefault="007D43BF" w:rsidP="00CA4E0C">
            <w:pPr>
              <w:rPr>
                <w:rFonts w:ascii="Arial" w:hAnsi="Arial" w:cs="Arial"/>
                <w:sz w:val="24"/>
                <w:szCs w:val="24"/>
              </w:rPr>
            </w:pPr>
          </w:p>
        </w:tc>
        <w:tc>
          <w:tcPr>
            <w:tcW w:w="1890" w:type="dxa"/>
            <w:vAlign w:val="center"/>
          </w:tcPr>
          <w:p w14:paraId="7AC2782B" w14:textId="77777777" w:rsidR="007D43BF" w:rsidRPr="00AB2AC8" w:rsidRDefault="007D43BF" w:rsidP="00CA4E0C">
            <w:pPr>
              <w:rPr>
                <w:rFonts w:ascii="Arial" w:hAnsi="Arial" w:cs="Arial"/>
                <w:sz w:val="24"/>
                <w:szCs w:val="24"/>
              </w:rPr>
            </w:pPr>
          </w:p>
        </w:tc>
      </w:tr>
      <w:tr w:rsidR="007D43BF" w:rsidRPr="00AB2AC8" w14:paraId="1BA4EDA2" w14:textId="77777777" w:rsidTr="00CA4E0C">
        <w:trPr>
          <w:trHeight w:val="552"/>
        </w:trPr>
        <w:tc>
          <w:tcPr>
            <w:tcW w:w="2520" w:type="dxa"/>
            <w:vAlign w:val="center"/>
          </w:tcPr>
          <w:p w14:paraId="4E149A63" w14:textId="77777777" w:rsidR="007D43BF" w:rsidRPr="00AB2AC8" w:rsidRDefault="007D43BF" w:rsidP="00CA4E0C">
            <w:pPr>
              <w:rPr>
                <w:rFonts w:ascii="Arial" w:hAnsi="Arial" w:cs="Arial"/>
                <w:sz w:val="24"/>
                <w:szCs w:val="24"/>
              </w:rPr>
            </w:pPr>
          </w:p>
        </w:tc>
        <w:tc>
          <w:tcPr>
            <w:tcW w:w="7830" w:type="dxa"/>
            <w:vAlign w:val="center"/>
          </w:tcPr>
          <w:p w14:paraId="07739DB0" w14:textId="77777777" w:rsidR="007D43BF" w:rsidRPr="00AB2AC8" w:rsidRDefault="007D43BF" w:rsidP="00CA4E0C">
            <w:pPr>
              <w:rPr>
                <w:rFonts w:ascii="Arial" w:hAnsi="Arial" w:cs="Arial"/>
                <w:sz w:val="24"/>
                <w:szCs w:val="24"/>
              </w:rPr>
            </w:pPr>
          </w:p>
        </w:tc>
        <w:tc>
          <w:tcPr>
            <w:tcW w:w="1890" w:type="dxa"/>
            <w:vAlign w:val="center"/>
          </w:tcPr>
          <w:p w14:paraId="7975149E" w14:textId="77777777" w:rsidR="007D43BF" w:rsidRPr="00AB2AC8" w:rsidRDefault="007D43BF" w:rsidP="00CA4E0C">
            <w:pPr>
              <w:rPr>
                <w:rFonts w:ascii="Arial" w:hAnsi="Arial" w:cs="Arial"/>
                <w:sz w:val="24"/>
                <w:szCs w:val="24"/>
              </w:rPr>
            </w:pPr>
          </w:p>
        </w:tc>
      </w:tr>
      <w:tr w:rsidR="007D43BF" w:rsidRPr="00AB2AC8" w14:paraId="26BE8D46" w14:textId="77777777" w:rsidTr="00CA4E0C">
        <w:trPr>
          <w:trHeight w:val="552"/>
        </w:trPr>
        <w:tc>
          <w:tcPr>
            <w:tcW w:w="2520" w:type="dxa"/>
            <w:vAlign w:val="center"/>
          </w:tcPr>
          <w:p w14:paraId="213D19A0" w14:textId="77777777" w:rsidR="007D43BF" w:rsidRPr="00AB2AC8" w:rsidRDefault="007D43BF" w:rsidP="00CA4E0C">
            <w:pPr>
              <w:rPr>
                <w:rFonts w:ascii="Arial" w:hAnsi="Arial" w:cs="Arial"/>
                <w:sz w:val="24"/>
                <w:szCs w:val="24"/>
              </w:rPr>
            </w:pPr>
          </w:p>
        </w:tc>
        <w:tc>
          <w:tcPr>
            <w:tcW w:w="7830" w:type="dxa"/>
            <w:vAlign w:val="center"/>
          </w:tcPr>
          <w:p w14:paraId="400CC453" w14:textId="77777777" w:rsidR="007D43BF" w:rsidRPr="00AB2AC8" w:rsidRDefault="007D43BF" w:rsidP="00CA4E0C">
            <w:pPr>
              <w:rPr>
                <w:rFonts w:ascii="Arial" w:hAnsi="Arial" w:cs="Arial"/>
                <w:sz w:val="24"/>
                <w:szCs w:val="24"/>
              </w:rPr>
            </w:pPr>
          </w:p>
        </w:tc>
        <w:tc>
          <w:tcPr>
            <w:tcW w:w="1890" w:type="dxa"/>
            <w:vAlign w:val="center"/>
          </w:tcPr>
          <w:p w14:paraId="44D47CA5" w14:textId="77777777" w:rsidR="007D43BF" w:rsidRPr="00AB2AC8" w:rsidRDefault="007D43BF" w:rsidP="00CA4E0C">
            <w:pPr>
              <w:rPr>
                <w:rFonts w:ascii="Arial" w:hAnsi="Arial" w:cs="Arial"/>
                <w:sz w:val="24"/>
                <w:szCs w:val="24"/>
              </w:rPr>
            </w:pPr>
          </w:p>
        </w:tc>
      </w:tr>
      <w:tr w:rsidR="007D43BF" w:rsidRPr="00AB2AC8" w14:paraId="67F13892" w14:textId="77777777" w:rsidTr="00CA4E0C">
        <w:trPr>
          <w:trHeight w:val="350"/>
        </w:trPr>
        <w:tc>
          <w:tcPr>
            <w:tcW w:w="10350" w:type="dxa"/>
            <w:gridSpan w:val="2"/>
            <w:vAlign w:val="center"/>
          </w:tcPr>
          <w:p w14:paraId="773E8D45" w14:textId="77777777" w:rsidR="007D43BF" w:rsidRPr="00AB2AC8" w:rsidRDefault="007D43BF"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35BE7DEA" w14:textId="77777777" w:rsidR="007D43BF" w:rsidRPr="00AB2AC8" w:rsidRDefault="007D43BF" w:rsidP="00CA4E0C">
            <w:pPr>
              <w:rPr>
                <w:rFonts w:ascii="Arial" w:hAnsi="Arial" w:cs="Arial"/>
                <w:sz w:val="24"/>
                <w:szCs w:val="24"/>
              </w:rPr>
            </w:pPr>
          </w:p>
        </w:tc>
      </w:tr>
      <w:tr w:rsidR="007D43BF" w:rsidRPr="00AB2AC8" w14:paraId="7EBE5D07" w14:textId="77777777" w:rsidTr="00CA4E0C">
        <w:trPr>
          <w:trHeight w:val="350"/>
        </w:trPr>
        <w:tc>
          <w:tcPr>
            <w:tcW w:w="10350" w:type="dxa"/>
            <w:gridSpan w:val="2"/>
            <w:vAlign w:val="center"/>
          </w:tcPr>
          <w:p w14:paraId="2C142C94" w14:textId="77777777" w:rsidR="007D43BF" w:rsidRPr="00AB2AC8" w:rsidRDefault="007D43BF"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1CFF070E" w14:textId="77777777" w:rsidR="007D43BF" w:rsidRPr="00AB2AC8" w:rsidRDefault="007D43BF" w:rsidP="00CA4E0C">
            <w:pPr>
              <w:rPr>
                <w:rFonts w:ascii="Arial" w:hAnsi="Arial" w:cs="Arial"/>
                <w:sz w:val="24"/>
                <w:szCs w:val="24"/>
              </w:rPr>
            </w:pPr>
          </w:p>
        </w:tc>
      </w:tr>
      <w:tr w:rsidR="007D43BF" w:rsidRPr="00AB2AC8" w14:paraId="60C33015" w14:textId="77777777" w:rsidTr="00CA4E0C">
        <w:trPr>
          <w:trHeight w:val="350"/>
        </w:trPr>
        <w:tc>
          <w:tcPr>
            <w:tcW w:w="10350" w:type="dxa"/>
            <w:gridSpan w:val="2"/>
            <w:vAlign w:val="center"/>
          </w:tcPr>
          <w:p w14:paraId="6803D78B" w14:textId="77777777" w:rsidR="007D43BF" w:rsidRPr="00AB2AC8" w:rsidRDefault="007D43BF"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7670CF07" w14:textId="77777777" w:rsidR="007D43BF" w:rsidRPr="00AB2AC8" w:rsidRDefault="007D43BF" w:rsidP="00CA4E0C">
            <w:pPr>
              <w:rPr>
                <w:rFonts w:ascii="Arial" w:hAnsi="Arial" w:cs="Arial"/>
                <w:sz w:val="24"/>
                <w:szCs w:val="24"/>
              </w:rPr>
            </w:pPr>
          </w:p>
        </w:tc>
      </w:tr>
    </w:tbl>
    <w:p w14:paraId="3B188F3D" w14:textId="77777777" w:rsidR="007D43BF" w:rsidRPr="00944F9B" w:rsidRDefault="007D43BF" w:rsidP="007D43BF">
      <w:pPr>
        <w:spacing w:after="0" w:line="240" w:lineRule="auto"/>
        <w:ind w:left="840" w:hanging="480"/>
        <w:rPr>
          <w:rFonts w:ascii="Arial" w:hAnsi="Arial" w:cs="Arial"/>
        </w:rPr>
      </w:pPr>
      <w:r>
        <w:rPr>
          <w:rFonts w:ascii="Arial" w:hAnsi="Arial" w:cs="Arial"/>
        </w:rPr>
        <w:t>*Not to exceed $99,808.00</w:t>
      </w:r>
    </w:p>
    <w:p w14:paraId="6EA5328F" w14:textId="77777777" w:rsidR="007D43BF" w:rsidRDefault="007D43BF"/>
    <w:sectPr w:rsidR="007D43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1"/>
  </w:num>
  <w:num w:numId="2" w16cid:durableId="2035690607">
    <w:abstractNumId w:val="5"/>
  </w:num>
  <w:num w:numId="3" w16cid:durableId="990643078">
    <w:abstractNumId w:val="0"/>
  </w:num>
  <w:num w:numId="4" w16cid:durableId="624240049">
    <w:abstractNumId w:val="3"/>
  </w:num>
  <w:num w:numId="5" w16cid:durableId="398670995">
    <w:abstractNumId w:val="2"/>
  </w:num>
  <w:num w:numId="6" w16cid:durableId="1984724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3BF"/>
    <w:rsid w:val="00093669"/>
    <w:rsid w:val="000E116E"/>
    <w:rsid w:val="000E2858"/>
    <w:rsid w:val="00514AA3"/>
    <w:rsid w:val="005F632E"/>
    <w:rsid w:val="0074533D"/>
    <w:rsid w:val="007D43BF"/>
    <w:rsid w:val="00904CE7"/>
    <w:rsid w:val="009B77C3"/>
    <w:rsid w:val="009E4BC3"/>
    <w:rsid w:val="00A633A3"/>
    <w:rsid w:val="00C71E07"/>
    <w:rsid w:val="00C84ABD"/>
    <w:rsid w:val="00DB38A8"/>
    <w:rsid w:val="00E56548"/>
    <w:rsid w:val="00F21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B848C"/>
  <w15:chartTrackingRefBased/>
  <w15:docId w15:val="{854F7383-B5DF-4DEA-BDDD-E9988FD85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3BF"/>
  </w:style>
  <w:style w:type="paragraph" w:styleId="Heading1">
    <w:name w:val="heading 1"/>
    <w:basedOn w:val="Normal"/>
    <w:next w:val="Normal"/>
    <w:link w:val="Heading1Char"/>
    <w:uiPriority w:val="9"/>
    <w:qFormat/>
    <w:rsid w:val="007D43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D43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D43B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D43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D43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D43B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43B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43B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43B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43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43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43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43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43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43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43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43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43BF"/>
    <w:rPr>
      <w:rFonts w:eastAsiaTheme="majorEastAsia" w:cstheme="majorBidi"/>
      <w:color w:val="272727" w:themeColor="text1" w:themeTint="D8"/>
    </w:rPr>
  </w:style>
  <w:style w:type="paragraph" w:styleId="Title">
    <w:name w:val="Title"/>
    <w:basedOn w:val="Normal"/>
    <w:next w:val="Normal"/>
    <w:link w:val="TitleChar"/>
    <w:uiPriority w:val="10"/>
    <w:qFormat/>
    <w:rsid w:val="007D43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43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43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43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43BF"/>
    <w:pPr>
      <w:spacing w:before="160"/>
      <w:jc w:val="center"/>
    </w:pPr>
    <w:rPr>
      <w:i/>
      <w:iCs/>
      <w:color w:val="404040" w:themeColor="text1" w:themeTint="BF"/>
    </w:rPr>
  </w:style>
  <w:style w:type="character" w:customStyle="1" w:styleId="QuoteChar">
    <w:name w:val="Quote Char"/>
    <w:basedOn w:val="DefaultParagraphFont"/>
    <w:link w:val="Quote"/>
    <w:uiPriority w:val="29"/>
    <w:rsid w:val="007D43BF"/>
    <w:rPr>
      <w:i/>
      <w:iCs/>
      <w:color w:val="404040" w:themeColor="text1" w:themeTint="BF"/>
    </w:rPr>
  </w:style>
  <w:style w:type="paragraph" w:styleId="ListParagraph">
    <w:name w:val="List Paragraph"/>
    <w:basedOn w:val="Normal"/>
    <w:uiPriority w:val="34"/>
    <w:qFormat/>
    <w:rsid w:val="007D43BF"/>
    <w:pPr>
      <w:ind w:left="720"/>
      <w:contextualSpacing/>
    </w:pPr>
  </w:style>
  <w:style w:type="character" w:styleId="IntenseEmphasis">
    <w:name w:val="Intense Emphasis"/>
    <w:basedOn w:val="DefaultParagraphFont"/>
    <w:uiPriority w:val="21"/>
    <w:qFormat/>
    <w:rsid w:val="007D43BF"/>
    <w:rPr>
      <w:i/>
      <w:iCs/>
      <w:color w:val="0F4761" w:themeColor="accent1" w:themeShade="BF"/>
    </w:rPr>
  </w:style>
  <w:style w:type="paragraph" w:styleId="IntenseQuote">
    <w:name w:val="Intense Quote"/>
    <w:basedOn w:val="Normal"/>
    <w:next w:val="Normal"/>
    <w:link w:val="IntenseQuoteChar"/>
    <w:uiPriority w:val="30"/>
    <w:qFormat/>
    <w:rsid w:val="007D43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D43BF"/>
    <w:rPr>
      <w:i/>
      <w:iCs/>
      <w:color w:val="0F4761" w:themeColor="accent1" w:themeShade="BF"/>
    </w:rPr>
  </w:style>
  <w:style w:type="character" w:styleId="IntenseReference">
    <w:name w:val="Intense Reference"/>
    <w:basedOn w:val="DefaultParagraphFont"/>
    <w:uiPriority w:val="32"/>
    <w:qFormat/>
    <w:rsid w:val="007D43BF"/>
    <w:rPr>
      <w:b/>
      <w:bCs/>
      <w:smallCaps/>
      <w:color w:val="0F4761" w:themeColor="accent1" w:themeShade="BF"/>
      <w:spacing w:val="5"/>
    </w:rPr>
  </w:style>
  <w:style w:type="table" w:styleId="TableGrid">
    <w:name w:val="Table Grid"/>
    <w:basedOn w:val="TableNormal"/>
    <w:uiPriority w:val="39"/>
    <w:rsid w:val="007D43BF"/>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D43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43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6</Pages>
  <Words>1880</Words>
  <Characters>11377</Characters>
  <Application>Microsoft Office Word</Application>
  <DocSecurity>0</DocSecurity>
  <Lines>252</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7</cp:revision>
  <dcterms:created xsi:type="dcterms:W3CDTF">2026-01-22T20:48:00Z</dcterms:created>
  <dcterms:modified xsi:type="dcterms:W3CDTF">2026-02-11T22:10:00Z</dcterms:modified>
</cp:coreProperties>
</file>